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Krefeld, 13 oktober 2026</w:t>
      </w:r>
    </w:p>
    <w:p>
      <w:pPr>
        <w:pStyle w:val="BodyText"/>
      </w:pPr>
      <w:r>
        <w:rPr>
          <w:b/>
          <w:bCs/>
        </w:rPr>
        <w:t xml:space="preserve">PERSBERICHT – VOOR DIRECTE PUBLICATIE</w:t>
      </w:r>
    </w:p>
    <w:bookmarkStart w:id="28" w:name="Xb2c19b2ce7fc8852c6c6b5350648130b3c10834"/>
    <w:p>
      <w:pPr>
        <w:pStyle w:val="berschrift1"/>
      </w:pPr>
      <w:r>
        <w:t xml:space="preserve">three-2-one toont SOOOT voor het eerst openbaar op Dutch Design Week 2026</w:t>
      </w:r>
    </w:p>
    <w:bookmarkStart w:id="27" w:name="sooot-apps-made-of-paper"/>
    <w:p>
      <w:pPr>
        <w:pStyle w:val="berschrift2"/>
      </w:pPr>
      <w:r>
        <w:t xml:space="preserve">SOOOT – Apps made of paper</w:t>
      </w:r>
    </w:p>
    <w:p>
      <w:pPr>
        <w:pStyle w:val="FirstParagraph"/>
      </w:pPr>
      <w:r>
        <w:rPr>
          <w:b/>
          <w:bCs/>
        </w:rPr>
        <w:t xml:space="preserve">Een app van papier? SOOOT zet de vertrouwde logica van digitale bediening op zijn kop: in plaats van via een touchscreen wordt een functie geactiveerd met een eenvoudige, geponste papieren kaart. Zo maakt de Duitse designstudio three-2-one van papier een fysieke interface voor de digitale wereld: direct en tastbaar. Een SOOOT Card kan een geluidslandschap, een radiozender of een podcast starten, een timer instellen, het licht dimmen of het gedrag van de Box veranderen. De kaarten bevatten geen elektronica; hun informatie zit volledig in een patroon van gaatjes. Wat op het eerste gezicht een stuk papier lijkt, wordt in de SOOOT Box een digitale functie. Na vier jaar ontwikkeling presenteert three-2-one SOOOT van 17 tot en met 25 oktober 2026 voor het eerst openbaar op Dutch Design Week, in de Piet Hein Eek Showroom in Eindhoven.</w:t>
      </w:r>
    </w:p>
    <w:bookmarkStart w:id="20" w:name="voor-handen.-niet-voor-schermen."/>
    <w:p>
      <w:pPr>
        <w:pStyle w:val="berschrift3"/>
      </w:pPr>
      <w:r>
        <w:t xml:space="preserve">Voor handen. Niet voor schermen.</w:t>
      </w:r>
    </w:p>
    <w:p>
      <w:pPr>
        <w:pStyle w:val="FirstParagraph"/>
      </w:pPr>
      <w:r>
        <w:t xml:space="preserve">Elke SOOOT Card is een kleine fysieke app. Zodra je de kaart in de SOOOT Box steekt, start de content of functie. Haal je een contentkaart er weer uit, dan stopt het afspelen.</w:t>
      </w:r>
    </w:p>
    <w:p>
      <w:pPr>
        <w:pStyle w:val="BodyText"/>
      </w:pPr>
      <w:r>
        <w:t xml:space="preserve">De kaart is gemaakt van hetzelfde karton als speelkaarten; wat hij doet, wordt uitsluitend bepaald door de plaats van de gaatjes. Zo wordt een eenvoudig stuk papier een fysieke interface waarop je kunt schrijven en tekenen, die je van etiketten kunt voorzien en kunt verzamelen.</w:t>
      </w:r>
    </w:p>
    <w:p>
      <w:pPr>
        <w:pStyle w:val="BodyText"/>
      </w:pPr>
      <w:r>
        <w:t xml:space="preserve">Echt interessant wordt het systeem wanneer meerdere kaarten samenkomen. Tot vier SOOOT Cards kunnen tegelijk in de Box worden gestoken en hun functies met elkaar combineren. Een 30-minutenkaart gecombineerd met een ×4-kaart wordt bijvoorbeeld een timer voor de rek-en-vouwrondes van zuurdesemdeeg. Een Sleep Timer-kaart kan met een audiokaart worden gecombineerd, zodat het geluid na een ingestelde tijd langzaam wegsterft.</w:t>
      </w:r>
    </w:p>
    <w:p>
      <w:pPr>
        <w:pStyle w:val="BodyText"/>
      </w:pPr>
      <w:r>
        <w:t xml:space="preserve">Ook algemene instellingen zijn met kaarten te veranderen. De Motion Sensor-kaart activeert bijvoorbeeld bewegingsgestuurd afspelen. Meerdere geluidslandschapskaarten kunnen vervolgens in de SOOOT Box blijven zitten. Telkens wanneer iemand de ruimte binnenkomt, klinkt er een ander geluid.</w:t>
      </w:r>
    </w:p>
    <w:bookmarkEnd w:id="20"/>
    <w:bookmarkStart w:id="21" w:name="sooot-op-dutch-design-week"/>
    <w:p>
      <w:pPr>
        <w:pStyle w:val="berschrift3"/>
      </w:pPr>
      <w:r>
        <w:t xml:space="preserve">SOOOT op Dutch Design Week</w:t>
      </w:r>
    </w:p>
    <w:p>
      <w:pPr>
        <w:pStyle w:val="FirstParagraph"/>
      </w:pPr>
      <w:r>
        <w:t xml:space="preserve">Op Dutch Design Week is onder meer de SOOOT Card Stack “MOOD: Nature” te beleven. Daarnaast zijn er Radio- en Podcast-Card Stacks – verzamelingen van bij elkaar horende SOOOT Cards. Tot de vooraf ingestelde radiozenders behoren ByteFM, de podcastradiozender detektor.fm en Echobox Radio. Het podcastaanbod loopt van “Gartenradio” en de fietspodcast “Antritt” via “Spektrum der Wissenschaft” en de “brand eins Podcast” tot “Geschichten aus der Geschichte”.</w:t>
      </w:r>
    </w:p>
    <w:p>
      <w:pPr>
        <w:pStyle w:val="BodyText"/>
      </w:pPr>
      <w:r>
        <w:t xml:space="preserve">Daarnaast kunnen bezoekers timers, Motion Sensor-functies en vrij configureerbare Custom Cards uitproberen. In Party Mode wordt de Box zelf onderdeel van de sfeer: via de ingebouwde microfoon reageert hij op muziek en geluiden in de ruimte en vertaalt die in een lichtshow op zijn rode ledmatrix.</w:t>
      </w:r>
    </w:p>
    <w:bookmarkEnd w:id="21"/>
    <w:bookmarkStart w:id="22" w:name="Xd587073acbd27cbb2bb047ce960c8a35af66311"/>
    <w:p>
      <w:pPr>
        <w:pStyle w:val="berschrift3"/>
      </w:pPr>
      <w:r>
        <w:t xml:space="preserve">Een compacte interface voor digitale content</w:t>
      </w:r>
    </w:p>
    <w:p>
      <w:pPr>
        <w:pStyle w:val="FirstParagraph"/>
      </w:pPr>
      <w:r>
        <w:t xml:space="preserve">De SOOOT Box is een compact, zwart, schuin gevormd object. Links en rechts zitten de stereoluidsprekers, bovenop de kaartsleuf en aan de voorkant een sobere matrix van klassieke rode leds. Dankzij de ingebouwde accu werkt de Box ook zonder stroomkabel – op het aanrecht, op het nachtkastje of waar je hem ook neerzet.</w:t>
      </w:r>
    </w:p>
    <w:p>
      <w:pPr>
        <w:pStyle w:val="BodyText"/>
      </w:pPr>
      <w:r>
        <w:t xml:space="preserve">Waar nodig maakt SOOOT verbinding via wifi. Veel functies, waaronder geluidslandschappen, timers en zelf opgeslagen audiobestanden, werken echter ook offline. De ingebouwde microfoon wordt alleen geactiveerd wanneer hij nodig is. Een led geeft aan zodra hij aanstaat.</w:t>
      </w:r>
    </w:p>
    <w:bookmarkEnd w:id="22"/>
    <w:bookmarkStart w:id="23" w:name="Xe0cdd6114b445ccb9e1e13563b5ea2ab8b735f2"/>
    <w:p>
      <w:pPr>
        <w:pStyle w:val="berschrift3"/>
      </w:pPr>
      <w:r>
        <w:t xml:space="preserve">Eén keer instellen, daarna de smartphone weg</w:t>
      </w:r>
    </w:p>
    <w:p>
      <w:pPr>
        <w:pStyle w:val="FirstParagraph"/>
      </w:pPr>
      <w:r>
        <w:t xml:space="preserve">De bijbehorende SOOOT App voor iOS en Android regelt de wifi-instelling, maakt het mogelijk de Box nauwkeurig in te stellen en bereidt content en functies voor Custom Cards voor. In de toekomst zal de app ook extra SOOOT Card Stacks kunnen activeren. De app is nog in ontwikkeling en niet openbaar beschikbaar.</w:t>
      </w:r>
    </w:p>
    <w:p>
      <w:pPr>
        <w:pStyle w:val="BodyText"/>
      </w:pPr>
      <w:r>
        <w:t xml:space="preserve">In het dagelijks gebruik blijft de app op de achtergrond. Is SOOOT eenmaal ingesteld, dan gaat de bediening direct via de kaarten: pakken, insteken, combineren of er weer uithalen.</w:t>
      </w:r>
    </w:p>
    <w:bookmarkEnd w:id="23"/>
    <w:bookmarkStart w:id="24" w:name="van-vogelgeluiden-naar-de-geponste-kaart"/>
    <w:p>
      <w:pPr>
        <w:pStyle w:val="berschrift3"/>
      </w:pPr>
      <w:r>
        <w:t xml:space="preserve">Van vogelgeluiden naar de geponste kaart</w:t>
      </w:r>
    </w:p>
    <w:p>
      <w:pPr>
        <w:pStyle w:val="FirstParagraph"/>
      </w:pPr>
      <w:r>
        <w:t xml:space="preserve">Het idee voor SOOOT ontstond vier jaar geleden bij Jörg Pressel, directeur van three-2-one. Het uitgangspunt waren bewegingsgestuurde apparaatjes die vogelgeluiden afspeelden. Daaruit volgde een eenvoudige vraag: wat als je het geluid zou kunnen kiezen en veranderen en het via een beter audiosysteem zou kunnen afspelen – terwijl de bediening net zo direct bleef?</w:t>
      </w:r>
    </w:p>
    <w:p>
      <w:pPr>
        <w:pStyle w:val="BodyText"/>
      </w:pPr>
      <w:r>
        <w:t xml:space="preserve">Pressels fascinatie voor ponskaarten leidde uiteindelijk tot het idee om papier als fysieke interface te gebruiken. Tijdens de ontwikkeling ontstond nog een mogelijkheid: meerdere kaarten kunnen tegelijk in de Box worden gestoken. Daarmee kunnen fysieke objecten niet alleen digitale content kiezen, maar ook functies combineren en veranderen.</w:t>
      </w:r>
    </w:p>
    <w:p>
      <w:pPr>
        <w:pStyle w:val="BodyText"/>
      </w:pPr>
      <w:r>
        <w:t xml:space="preserve">De techniek verdwijnt daarbij achter iets heel eenvoudigs: een stuk papier. Voor Jörg Pressel, bedenker van SOOOT en directeur van three-2-one, is juist dat contrast de kern van SOOOT: “Ik was gefascineerd door het idee dat een eenvoudig stuk geponst papier de interface kan worden voor iets digitaals. In de kaart zit geen elektronica, en toch kan hij content of een functie vertegenwoordigen die je in je hand houdt. Dat contrast tussen de eenvoud van papier en wat het de SOOOT Box laat doen, is de kern van SOOOT.” Voor het systeem is octrooi aangevraagd.</w:t>
      </w:r>
    </w:p>
    <w:bookmarkEnd w:id="24"/>
    <w:bookmarkStart w:id="25" w:name="voor-het-eerst-openbaar-in-eindhoven"/>
    <w:p>
      <w:pPr>
        <w:pStyle w:val="berschrift3"/>
      </w:pPr>
      <w:r>
        <w:t xml:space="preserve">Voor het eerst openbaar in Eindhoven</w:t>
      </w:r>
    </w:p>
    <w:p>
      <w:pPr>
        <w:pStyle w:val="FirstParagraph"/>
      </w:pPr>
      <w:r>
        <w:t xml:space="preserve">Dutch Design Week 2026 is de eerste openbare presentatie van SOOOT. Van 17 tot en met 25 oktober 2026 kunnen bezoekers in de Piet Hein Eek Showroom in Eindhoven werkende SOOOT Boxen bedienen en de verschillende kaarten en combinaties zelf uitproberen.</w:t>
      </w:r>
    </w:p>
    <w:p>
      <w:pPr>
        <w:pStyle w:val="BodyText"/>
      </w:pPr>
      <w:r>
        <w:t xml:space="preserve">Tijdens de tentoonstelling wordt een werkende “EINDHOVEN” SOOOT Card weggegeven. Daarnaast zijn er twee SOOOT DDW 2026 Collectible Cards verkrijgbaar. Het aanbod wordt aangevuld met het SOOOT DDW 2026 Exhibitor’s Frame: alle drie de kaarten ingelijst, in zwart of wit.</w:t>
      </w:r>
    </w:p>
    <w:p>
      <w:pPr>
        <w:pStyle w:val="BodyText"/>
      </w:pPr>
      <w:r>
        <w:t xml:space="preserve">Er zijn meer SOOOT Card Stacks in de maak. Elke nieuwe stack brengt nieuwe functies mee die te combineren zijn met de kaarten die je al hebt. SOOOT wordt ontwikkeld als commercieel product; de marktintroductie is gepland voor 2027. Meer informatie volgt op een later moment.</w:t>
      </w:r>
    </w:p>
    <w:p>
      <w:pPr>
        <w:pStyle w:val="BodyText"/>
      </w:pPr>
      <w:r>
        <w:t xml:space="preserve">Journalisten kunnen een online afspraak of een afspraak ter plaatse aanvragen. Beelden in hoge resolutie, een factsheet met de technische gegevens en ander persmateriaal staan op soootbox.com/press.</w:t>
      </w:r>
    </w:p>
    <w:bookmarkEnd w:id="25"/>
    <w:bookmarkStart w:id="26" w:name="over-three-2-one"/>
    <w:p>
      <w:pPr>
        <w:pStyle w:val="berschrift3"/>
      </w:pPr>
      <w:r>
        <w:t xml:space="preserve">Over three-2-one</w:t>
      </w:r>
    </w:p>
    <w:p>
      <w:pPr>
        <w:pStyle w:val="FirstParagraph"/>
      </w:pPr>
      <w:r>
        <w:t xml:space="preserve">three-2-one GmbH is een designstudio in Krefeld (Duitsland). De studio werd in 1997 opgericht en werkt op het gebied van digitaal ontwerp, programmeren en print – tot nu toe vooral in opdracht van klanten. Met SOOOT ontwikkelt three-2-one voor het eerst een product onder eigen naam en brengt daarbij verschillende disciplines samen in één systeem.</w:t>
      </w:r>
    </w:p>
    <w:p>
      <w:pPr>
        <w:pStyle w:val="BodyText"/>
      </w:pPr>
      <w:r>
        <w:t xml:space="preserve">De studio ontwikkelt de elektronica, de behuizing, de firmware, het kaartsysteem en de SOOOT App, en ontwerpt de gedrukte SOOOT Cards.</w:t>
      </w:r>
    </w:p>
    <w:p>
      <w:pPr>
        <w:pStyle w:val="BodyText"/>
      </w:pPr>
      <w:r>
        <w:rPr>
          <w:b/>
          <w:bCs/>
        </w:rPr>
        <w:t xml:space="preserve">Perscontact</w:t>
      </w:r>
      <w:r>
        <w:br/>
      </w:r>
      <w:r>
        <w:t xml:space="preserve">Jörg Pressel</w:t>
      </w:r>
      <w:r>
        <w:br/>
      </w:r>
      <w:r>
        <w:t xml:space="preserve">three-2-one GmbH</w:t>
      </w:r>
      <w:r>
        <w:br/>
      </w:r>
      <w:r>
        <w:t xml:space="preserve">press@soootbox.com</w:t>
      </w:r>
      <w:r>
        <w:br/>
      </w:r>
      <w:r>
        <w:t xml:space="preserve">+49 151 17274104</w:t>
      </w:r>
    </w:p>
    <w:p>
      <w:pPr>
        <w:pStyle w:val="BodyText"/>
      </w:pPr>
      <w:r>
        <w:rPr>
          <w:b/>
          <w:bCs/>
        </w:rPr>
        <w:t xml:space="preserve">Persmateriaal</w:t>
      </w:r>
      <w:r>
        <w:br/>
      </w:r>
      <w:r>
        <w:t xml:space="preserve">soootbox.com/press</w:t>
      </w:r>
    </w:p>
    <w:p>
      <w:pPr>
        <w:pStyle w:val="BodyText"/>
      </w:pPr>
      <w:r>
        <w:rPr>
          <w:b/>
          <w:bCs/>
        </w:rPr>
        <w:t xml:space="preserve">Social media</w:t>
      </w:r>
      <w:r>
        <w:br/>
      </w:r>
      <w:r>
        <w:t xml:space="preserve">Instagram:</w:t>
      </w:r>
      <w:r>
        <w:t xml:space="preserve"> </w:t>
      </w:r>
      <w:r>
        <w:t xml:space="preserve">@soootbox</w:t>
      </w:r>
      <w:r>
        <w:br/>
      </w:r>
      <w:r>
        <w:t xml:space="preserve">LinkedIn: linkedin.com/showcase/soootbox</w:t>
      </w:r>
    </w:p>
    <w:bookmarkEnd w:id="26"/>
    <w:bookmarkEnd w:id="27"/>
    <w:bookmarkEnd w:id="28"/>
    <w:sectPr w:rsidR="00090773" w:rsidRPr="00E257E9" w:rsidSect="00125C4B">
      <w:pgSz w:h="16840" w:w="11900"/>
      <w:pgMar w:bottom="1134" w:footer="708" w:gutter="0" w:header="708" w:left="1417" w:right="1417" w:top="1417"/>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roman"/>
    <w:notTrueType/>
    <w:pitch w:val="default"/>
  </w:font>
  <w:font w:name="Yu Gothic">
    <w:altName w:val="游ゴシック"/>
    <w:panose1 w:val="020B0400000000000000"/>
    <w:charset w:val="80"/>
    <w:family w:val="modern"/>
    <w:pitch w:val="fixed"/>
    <w:sig w:usb0="00000001" w:usb1="08070000" w:usb2="00000010" w:usb3="00000000" w:csb0="00020000"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67"/>
  <w:embedSystemFonts/>
  <w:proofState w:grammar="clean" w:spelling="clean"/>
  <w:stylePaneFormatFilter w:val="0004"/>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E9"/>
    <w:rsid w:val="00043ACD"/>
    <w:rsid w:val="00090773"/>
    <w:rsid w:val="00094EDA"/>
    <w:rsid w:val="000B5DD0"/>
    <w:rsid w:val="00125C4B"/>
    <w:rsid w:val="00322D5E"/>
    <w:rsid w:val="0037088B"/>
    <w:rsid w:val="003C1C4D"/>
    <w:rsid w:val="003F7D69"/>
    <w:rsid w:val="00426470"/>
    <w:rsid w:val="00460A1E"/>
    <w:rsid w:val="00482A52"/>
    <w:rsid w:val="00501C53"/>
    <w:rsid w:val="005173B7"/>
    <w:rsid w:val="00581F88"/>
    <w:rsid w:val="005E4660"/>
    <w:rsid w:val="005F7CEC"/>
    <w:rsid w:val="006079AD"/>
    <w:rsid w:val="006F2C88"/>
    <w:rsid w:val="007333A1"/>
    <w:rsid w:val="007622E1"/>
    <w:rsid w:val="00797F85"/>
    <w:rsid w:val="00853B69"/>
    <w:rsid w:val="0093788B"/>
    <w:rsid w:val="009E7BDC"/>
    <w:rsid w:val="00A65D5A"/>
    <w:rsid w:val="00AE5189"/>
    <w:rsid w:val="00B15AE5"/>
    <w:rsid w:val="00B512E8"/>
    <w:rsid w:val="00B57711"/>
    <w:rsid w:val="00B8558F"/>
    <w:rsid w:val="00BA64AB"/>
    <w:rsid w:val="00C017F5"/>
    <w:rsid w:val="00C111C7"/>
    <w:rsid w:val="00CC0978"/>
    <w:rsid w:val="00CD546E"/>
    <w:rsid w:val="00D01948"/>
    <w:rsid w:val="00D40E02"/>
    <w:rsid w:val="00D81522"/>
    <w:rsid w:val="00E257E9"/>
    <w:rsid w:val="00E46450"/>
    <w:rsid w:val="00E822B5"/>
    <w:rsid w:val="00F525CB"/>
    <w:rsid w:val="00FE4E48"/>
  </w:rsids>
  <w:themeFontLang w:eastAsia="ja-JP" w:val="de-DE"/>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kern w:val="2"/>
        <w:sz w:val="24"/>
        <w:szCs w:val="24"/>
        <w:lang w:bidi="ar-SA" w:eastAsia="en-US" w:val="nl-NL"/>
        <w14:ligatures w14:val="standardContextual"/>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Standard" w:type="paragraph">
    <w:name w:val="Normal"/>
    <w:qFormat/>
  </w:style>
  <w:style w:styleId="berschrift1" w:type="paragraph">
    <w:name w:val="heading 1"/>
    <w:basedOn w:val="Standard"/>
    <w:next w:val="Standard"/>
    <w:link w:val="berschrift1Zchn"/>
    <w:uiPriority w:val="9"/>
    <w:qFormat/>
    <w:rsid w:val="00E257E9"/>
    <w:pPr>
      <w:keepNext/>
      <w:keepLines/>
      <w:spacing w:after="80" w:before="360"/>
      <w:outlineLvl w:val="0"/>
    </w:pPr>
    <w:rPr>
      <w:rFonts w:asciiTheme="majorHAnsi" w:cstheme="majorBidi" w:eastAsiaTheme="majorEastAsia" w:hAnsiTheme="majorHAnsi"/>
      <w:color w:themeColor="accent1" w:themeShade="BF" w:val="2F5496"/>
      <w:sz w:val="40"/>
      <w:szCs w:val="40"/>
    </w:rPr>
  </w:style>
  <w:style w:styleId="berschrift2" w:type="paragraph">
    <w:name w:val="heading 2"/>
    <w:basedOn w:val="Standard"/>
    <w:next w:val="Standard"/>
    <w:link w:val="berschrift2Zchn"/>
    <w:uiPriority w:val="9"/>
    <w:unhideWhenUsed/>
    <w:qFormat/>
    <w:rsid w:val="00E257E9"/>
    <w:pPr>
      <w:keepNext/>
      <w:keepLines/>
      <w:spacing w:after="80" w:before="160"/>
      <w:outlineLvl w:val="1"/>
    </w:pPr>
    <w:rPr>
      <w:rFonts w:asciiTheme="majorHAnsi" w:cstheme="majorBidi" w:eastAsiaTheme="majorEastAsia" w:hAnsiTheme="majorHAnsi"/>
      <w:color w:themeColor="accent1" w:themeShade="BF" w:val="2F5496"/>
      <w:sz w:val="32"/>
      <w:szCs w:val="32"/>
    </w:rPr>
  </w:style>
  <w:style w:styleId="berschrift3" w:type="paragraph">
    <w:name w:val="heading 3"/>
    <w:basedOn w:val="Standard"/>
    <w:next w:val="Standard"/>
    <w:link w:val="berschrift3Zchn"/>
    <w:uiPriority w:val="9"/>
    <w:unhideWhenUsed/>
    <w:qFormat/>
    <w:rsid w:val="00E257E9"/>
    <w:pPr>
      <w:keepNext/>
      <w:keepLines/>
      <w:spacing w:after="80" w:before="160"/>
      <w:outlineLvl w:val="2"/>
    </w:pPr>
    <w:rPr>
      <w:rFonts w:cstheme="majorBidi" w:eastAsiaTheme="majorEastAsia"/>
      <w:color w:themeColor="accent1" w:themeShade="BF" w:val="2F5496"/>
      <w:sz w:val="28"/>
      <w:szCs w:val="28"/>
    </w:rPr>
  </w:style>
  <w:style w:styleId="berschrift4" w:type="paragraph">
    <w:name w:val="heading 4"/>
    <w:basedOn w:val="Standard"/>
    <w:next w:val="Standard"/>
    <w:link w:val="berschrift4Zchn"/>
    <w:uiPriority w:val="9"/>
    <w:semiHidden/>
    <w:unhideWhenUsed/>
    <w:qFormat/>
    <w:rsid w:val="00E257E9"/>
    <w:pPr>
      <w:keepNext/>
      <w:keepLines/>
      <w:spacing w:after="40" w:before="80"/>
      <w:outlineLvl w:val="3"/>
    </w:pPr>
    <w:rPr>
      <w:rFonts w:cstheme="majorBidi" w:eastAsiaTheme="majorEastAsia"/>
      <w:i/>
      <w:iCs/>
      <w:color w:themeColor="accent1" w:themeShade="BF" w:val="2F5496"/>
    </w:rPr>
  </w:style>
  <w:style w:styleId="berschrift5" w:type="paragraph">
    <w:name w:val="heading 5"/>
    <w:basedOn w:val="Standard"/>
    <w:next w:val="Standard"/>
    <w:link w:val="berschrift5Zchn"/>
    <w:uiPriority w:val="9"/>
    <w:semiHidden/>
    <w:unhideWhenUsed/>
    <w:qFormat/>
    <w:rsid w:val="00E257E9"/>
    <w:pPr>
      <w:keepNext/>
      <w:keepLines/>
      <w:spacing w:after="40" w:before="80"/>
      <w:outlineLvl w:val="4"/>
    </w:pPr>
    <w:rPr>
      <w:rFonts w:cstheme="majorBidi" w:eastAsiaTheme="majorEastAsia"/>
      <w:color w:themeColor="accent1" w:themeShade="BF" w:val="2F5496"/>
    </w:rPr>
  </w:style>
  <w:style w:styleId="berschrift6" w:type="paragraph">
    <w:name w:val="heading 6"/>
    <w:basedOn w:val="Standard"/>
    <w:next w:val="Standard"/>
    <w:link w:val="berschrift6Zchn"/>
    <w:uiPriority w:val="9"/>
    <w:semiHidden/>
    <w:unhideWhenUsed/>
    <w:qFormat/>
    <w:rsid w:val="00E257E9"/>
    <w:pPr>
      <w:keepNext/>
      <w:keepLines/>
      <w:spacing w:before="40"/>
      <w:outlineLvl w:val="5"/>
    </w:pPr>
    <w:rPr>
      <w:rFonts w:cstheme="majorBidi" w:eastAsiaTheme="majorEastAsia"/>
      <w:i/>
      <w:iCs/>
      <w:color w:themeColor="text1" w:themeTint="A6" w:val="595959"/>
    </w:rPr>
  </w:style>
  <w:style w:styleId="berschrift7" w:type="paragraph">
    <w:name w:val="heading 7"/>
    <w:basedOn w:val="Standard"/>
    <w:next w:val="Standard"/>
    <w:link w:val="berschrift7Zchn"/>
    <w:uiPriority w:val="9"/>
    <w:semiHidden/>
    <w:unhideWhenUsed/>
    <w:qFormat/>
    <w:rsid w:val="00E257E9"/>
    <w:pPr>
      <w:keepNext/>
      <w:keepLines/>
      <w:spacing w:before="40"/>
      <w:outlineLvl w:val="6"/>
    </w:pPr>
    <w:rPr>
      <w:rFonts w:cstheme="majorBidi" w:eastAsiaTheme="majorEastAsia"/>
      <w:color w:themeColor="text1" w:themeTint="A6" w:val="595959"/>
    </w:rPr>
  </w:style>
  <w:style w:styleId="berschrift8" w:type="paragraph">
    <w:name w:val="heading 8"/>
    <w:basedOn w:val="Standard"/>
    <w:next w:val="Standard"/>
    <w:link w:val="berschrift8Zchn"/>
    <w:uiPriority w:val="9"/>
    <w:semiHidden/>
    <w:unhideWhenUsed/>
    <w:qFormat/>
    <w:rsid w:val="00E257E9"/>
    <w:pPr>
      <w:keepNext/>
      <w:keepLines/>
      <w:outlineLvl w:val="7"/>
    </w:pPr>
    <w:rPr>
      <w:rFonts w:cstheme="majorBidi" w:eastAsiaTheme="majorEastAsia"/>
      <w:i/>
      <w:iCs/>
      <w:color w:themeColor="text1" w:themeTint="D8" w:val="272727"/>
    </w:rPr>
  </w:style>
  <w:style w:styleId="berschrift9" w:type="paragraph">
    <w:name w:val="heading 9"/>
    <w:basedOn w:val="Standard"/>
    <w:next w:val="Standard"/>
    <w:link w:val="berschrift9Zchn"/>
    <w:uiPriority w:val="9"/>
    <w:semiHidden/>
    <w:unhideWhenUsed/>
    <w:qFormat/>
    <w:rsid w:val="00E257E9"/>
    <w:pPr>
      <w:keepNext/>
      <w:keepLines/>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customStyle="1" w:styleId="berschrift1Zchn" w:type="character">
    <w:name w:val="Überschrift 1 Zchn"/>
    <w:basedOn w:val="Absatz-Standardschriftart"/>
    <w:link w:val="berschrift1"/>
    <w:uiPriority w:val="9"/>
    <w:rsid w:val="00E257E9"/>
    <w:rPr>
      <w:rFonts w:asciiTheme="majorHAnsi" w:cstheme="majorBidi" w:eastAsiaTheme="majorEastAsia" w:hAnsiTheme="majorHAnsi"/>
      <w:color w:themeColor="accent1" w:themeShade="BF" w:val="2F5496"/>
      <w:sz w:val="40"/>
      <w:szCs w:val="40"/>
    </w:rPr>
  </w:style>
  <w:style w:customStyle="1" w:styleId="berschrift2Zchn" w:type="character">
    <w:name w:val="Überschrift 2 Zchn"/>
    <w:basedOn w:val="Absatz-Standardschriftart"/>
    <w:link w:val="berschrift2"/>
    <w:uiPriority w:val="9"/>
    <w:rsid w:val="00E257E9"/>
    <w:rPr>
      <w:rFonts w:asciiTheme="majorHAnsi" w:cstheme="majorBidi" w:eastAsiaTheme="majorEastAsia" w:hAnsiTheme="majorHAnsi"/>
      <w:color w:themeColor="accent1" w:themeShade="BF" w:val="2F5496"/>
      <w:sz w:val="32"/>
      <w:szCs w:val="32"/>
    </w:rPr>
  </w:style>
  <w:style w:customStyle="1" w:styleId="berschrift3Zchn" w:type="character">
    <w:name w:val="Überschrift 3 Zchn"/>
    <w:basedOn w:val="Absatz-Standardschriftart"/>
    <w:link w:val="berschrift3"/>
    <w:uiPriority w:val="9"/>
    <w:rsid w:val="00E257E9"/>
    <w:rPr>
      <w:rFonts w:cstheme="majorBidi" w:eastAsiaTheme="majorEastAsia"/>
      <w:color w:themeColor="accent1" w:themeShade="BF" w:val="2F5496"/>
      <w:sz w:val="28"/>
      <w:szCs w:val="28"/>
    </w:rPr>
  </w:style>
  <w:style w:customStyle="1" w:styleId="berschrift4Zchn" w:type="character">
    <w:name w:val="Überschrift 4 Zchn"/>
    <w:basedOn w:val="Absatz-Standardschriftart"/>
    <w:link w:val="berschrift4"/>
    <w:uiPriority w:val="9"/>
    <w:semiHidden/>
    <w:rsid w:val="00E257E9"/>
    <w:rPr>
      <w:rFonts w:cstheme="majorBidi" w:eastAsiaTheme="majorEastAsia"/>
      <w:i/>
      <w:iCs/>
      <w:color w:themeColor="accent1" w:themeShade="BF" w:val="2F5496"/>
    </w:rPr>
  </w:style>
  <w:style w:customStyle="1" w:styleId="berschrift5Zchn" w:type="character">
    <w:name w:val="Überschrift 5 Zchn"/>
    <w:basedOn w:val="Absatz-Standardschriftart"/>
    <w:link w:val="berschrift5"/>
    <w:uiPriority w:val="9"/>
    <w:semiHidden/>
    <w:rsid w:val="00E257E9"/>
    <w:rPr>
      <w:rFonts w:cstheme="majorBidi" w:eastAsiaTheme="majorEastAsia"/>
      <w:color w:themeColor="accent1" w:themeShade="BF" w:val="2F5496"/>
    </w:rPr>
  </w:style>
  <w:style w:customStyle="1" w:styleId="berschrift6Zchn" w:type="character">
    <w:name w:val="Überschrift 6 Zchn"/>
    <w:basedOn w:val="Absatz-Standardschriftart"/>
    <w:link w:val="berschrift6"/>
    <w:uiPriority w:val="9"/>
    <w:semiHidden/>
    <w:rsid w:val="00E257E9"/>
    <w:rPr>
      <w:rFonts w:cstheme="majorBidi" w:eastAsiaTheme="majorEastAsia"/>
      <w:i/>
      <w:iCs/>
      <w:color w:themeColor="text1" w:themeTint="A6" w:val="595959"/>
    </w:rPr>
  </w:style>
  <w:style w:customStyle="1" w:styleId="berschrift7Zchn" w:type="character">
    <w:name w:val="Überschrift 7 Zchn"/>
    <w:basedOn w:val="Absatz-Standardschriftart"/>
    <w:link w:val="berschrift7"/>
    <w:uiPriority w:val="9"/>
    <w:semiHidden/>
    <w:rsid w:val="00E257E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E257E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E257E9"/>
    <w:rPr>
      <w:rFonts w:cstheme="majorBidi" w:eastAsiaTheme="majorEastAsia"/>
      <w:color w:themeColor="text1" w:themeTint="D8" w:val="272727"/>
    </w:rPr>
  </w:style>
  <w:style w:styleId="Titel" w:type="paragraph">
    <w:name w:val="Title"/>
    <w:basedOn w:val="Standard"/>
    <w:next w:val="Standard"/>
    <w:link w:val="TitelZchn"/>
    <w:uiPriority w:val="10"/>
    <w:qFormat/>
    <w:rsid w:val="00E257E9"/>
    <w:pPr>
      <w:spacing w:after="80"/>
      <w:contextualSpacing/>
    </w:pPr>
    <w:rPr>
      <w:rFonts w:asciiTheme="majorHAnsi" w:cstheme="majorBidi" w:eastAsiaTheme="majorEastAsia" w:hAnsiTheme="majorHAnsi"/>
      <w:spacing w:val="-10"/>
      <w:kern w:val="28"/>
      <w:sz w:val="56"/>
      <w:szCs w:val="56"/>
    </w:rPr>
  </w:style>
  <w:style w:customStyle="1" w:styleId="TitelZchn" w:type="character">
    <w:name w:val="Titel Zchn"/>
    <w:basedOn w:val="Absatz-Standardschriftart"/>
    <w:link w:val="Titel"/>
    <w:uiPriority w:val="10"/>
    <w:rsid w:val="00E257E9"/>
    <w:rPr>
      <w:rFonts w:asciiTheme="majorHAnsi" w:cstheme="majorBidi" w:eastAsiaTheme="majorEastAsia" w:hAnsiTheme="majorHAnsi"/>
      <w:spacing w:val="-10"/>
      <w:kern w:val="28"/>
      <w:sz w:val="56"/>
      <w:szCs w:val="56"/>
    </w:rPr>
  </w:style>
  <w:style w:styleId="Untertitel" w:type="paragraph">
    <w:name w:val="Subtitle"/>
    <w:basedOn w:val="Standard"/>
    <w:next w:val="Standard"/>
    <w:link w:val="UntertitelZchn"/>
    <w:uiPriority w:val="11"/>
    <w:qFormat/>
    <w:rsid w:val="00E257E9"/>
    <w:pPr>
      <w:numPr>
        <w:ilvl w:val="1"/>
      </w:numPr>
      <w:spacing w:after="160"/>
    </w:pPr>
    <w:rPr>
      <w:rFonts w:cstheme="majorBidi" w:eastAsiaTheme="majorEastAsia"/>
      <w:color w:themeColor="text1" w:themeTint="A6" w:val="595959"/>
      <w:spacing w:val="15"/>
      <w:sz w:val="28"/>
      <w:szCs w:val="28"/>
    </w:rPr>
  </w:style>
  <w:style w:customStyle="1" w:styleId="UntertitelZchn" w:type="character">
    <w:name w:val="Untertitel Zchn"/>
    <w:basedOn w:val="Absatz-Standardschriftart"/>
    <w:link w:val="Untertitel"/>
    <w:uiPriority w:val="11"/>
    <w:rsid w:val="00E257E9"/>
    <w:rPr>
      <w:rFonts w:cstheme="majorBidi" w:eastAsiaTheme="majorEastAsia"/>
      <w:color w:themeColor="text1" w:themeTint="A6" w:val="595959"/>
      <w:spacing w:val="15"/>
      <w:sz w:val="28"/>
      <w:szCs w:val="28"/>
    </w:rPr>
  </w:style>
  <w:style w:styleId="Zitat" w:type="paragraph">
    <w:name w:val="Quote"/>
    <w:basedOn w:val="Standard"/>
    <w:next w:val="Standard"/>
    <w:link w:val="ZitatZchn"/>
    <w:uiPriority w:val="29"/>
    <w:qFormat/>
    <w:rsid w:val="00E257E9"/>
    <w:pPr>
      <w:spacing w:after="160" w:before="160"/>
      <w:jc w:val="center"/>
    </w:pPr>
    <w:rPr>
      <w:i/>
      <w:iCs/>
      <w:color w:themeColor="text1" w:themeTint="BF" w:val="404040"/>
    </w:rPr>
  </w:style>
  <w:style w:customStyle="1" w:styleId="ZitatZchn" w:type="character">
    <w:name w:val="Zitat Zchn"/>
    <w:basedOn w:val="Absatz-Standardschriftart"/>
    <w:link w:val="Zitat"/>
    <w:uiPriority w:val="29"/>
    <w:rsid w:val="00E257E9"/>
    <w:rPr>
      <w:i/>
      <w:iCs/>
      <w:color w:themeColor="text1" w:themeTint="BF" w:val="404040"/>
    </w:rPr>
  </w:style>
  <w:style w:styleId="Listenabsatz" w:type="paragraph">
    <w:name w:val="List Paragraph"/>
    <w:basedOn w:val="Standard"/>
    <w:uiPriority w:val="34"/>
    <w:qFormat/>
    <w:rsid w:val="00E257E9"/>
    <w:pPr>
      <w:ind w:left="720"/>
      <w:contextualSpacing/>
    </w:pPr>
  </w:style>
  <w:style w:styleId="IntensiveHervorhebung" w:type="character">
    <w:name w:val="Intense Emphasis"/>
    <w:basedOn w:val="Absatz-Standardschriftart"/>
    <w:uiPriority w:val="21"/>
    <w:qFormat/>
    <w:rsid w:val="00E257E9"/>
    <w:rPr>
      <w:i/>
      <w:iCs/>
      <w:color w:themeColor="accent1" w:themeShade="BF" w:val="2F5496"/>
    </w:rPr>
  </w:style>
  <w:style w:styleId="IntensivesZitat" w:type="paragraph">
    <w:name w:val="Intense Quote"/>
    <w:basedOn w:val="Standard"/>
    <w:next w:val="Standard"/>
    <w:link w:val="IntensivesZitatZchn"/>
    <w:uiPriority w:val="30"/>
    <w:qFormat/>
    <w:rsid w:val="00E257E9"/>
    <w:pPr>
      <w:pBdr>
        <w:top w:color="2F5496" w:space="10" w:sz="4" w:themeColor="accent1" w:themeShade="BF" w:val="single"/>
        <w:bottom w:color="2F5496" w:space="10" w:sz="4" w:themeColor="accent1" w:themeShade="BF" w:val="single"/>
      </w:pBdr>
      <w:spacing w:after="360" w:before="360"/>
      <w:ind w:left="864" w:right="864"/>
      <w:jc w:val="center"/>
    </w:pPr>
    <w:rPr>
      <w:i/>
      <w:iCs/>
      <w:color w:themeColor="accent1" w:themeShade="BF" w:val="2F5496"/>
    </w:rPr>
  </w:style>
  <w:style w:customStyle="1" w:styleId="IntensivesZitatZchn" w:type="character">
    <w:name w:val="Intensives Zitat Zchn"/>
    <w:basedOn w:val="Absatz-Standardschriftart"/>
    <w:link w:val="IntensivesZitat"/>
    <w:uiPriority w:val="30"/>
    <w:rsid w:val="00E257E9"/>
    <w:rPr>
      <w:i/>
      <w:iCs/>
      <w:color w:themeColor="accent1" w:themeShade="BF" w:val="2F5496"/>
    </w:rPr>
  </w:style>
  <w:style w:styleId="IntensiverVerweis" w:type="character">
    <w:name w:val="Intense Reference"/>
    <w:basedOn w:val="Absatz-Standardschriftart"/>
    <w:uiPriority w:val="32"/>
    <w:qFormat/>
    <w:rsid w:val="00E257E9"/>
    <w:rPr>
      <w:b/>
      <w:bCs/>
      <w:smallCaps/>
      <w:color w:themeColor="accent1" w:themeShade="BF" w:val="2F5496"/>
      <w:spacing w:val="5"/>
    </w:rPr>
  </w:style>
  <w:style w:styleId="StandardWeb" w:type="paragraph">
    <w:name w:val="Normal (Web)"/>
    <w:basedOn w:val="Standard"/>
    <w:uiPriority w:val="99"/>
    <w:semiHidden/>
    <w:unhideWhenUsed/>
    <w:rsid w:val="00E257E9"/>
    <w:pPr>
      <w:spacing w:after="100" w:afterAutospacing="1" w:before="100" w:beforeAutospacing="1"/>
    </w:pPr>
    <w:rPr>
      <w:rFonts w:ascii="Times New Roman" w:cs="Times New Roman" w:eastAsia="Times New Roman" w:hAnsi="Times New Roman"/>
      <w:kern w:val="0"/>
      <w:lang w:eastAsia="de-DE"/>
      <w14:ligatures w14:val="none"/>
    </w:rPr>
  </w:style>
  <w:style w:styleId="Fett" w:type="character">
    <w:name w:val="Strong"/>
    <w:basedOn w:val="Absatz-Standardschriftart"/>
    <w:uiPriority w:val="22"/>
    <w:qFormat/>
    <w:rsid w:val="00E257E9"/>
    <w:rPr>
      <w:b/>
      <w:bCs/>
    </w:rPr>
  </w:style>
  <w:style w:customStyle="1" w:styleId="apple-converted-space" w:type="character">
    <w:name w:val="apple-converted-space"/>
    <w:basedOn w:val="Absatz-Standardschriftart"/>
    <w:rsid w:val="00E257E9"/>
  </w:style>
  <w:style w:styleId="Hyperlink" w:type="character">
    <w:name w:val="Hyperlink"/>
    <w:basedOn w:val="Absatz-Standardschriftart"/>
    <w:uiPriority w:val="99"/>
    <w:semiHidden/>
    <w:unhideWhenUsed/>
    <w:rsid w:val="00E257E9"/>
    <w:rPr>
      <w:color w:val="0000FF"/>
      <w:u w:val="single"/>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6458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nl-NL</dc:language>
  <cp:keywords/>
  <dcterms:created xsi:type="dcterms:W3CDTF">2026-10-14T02:46:42Z</dcterms:created>
  <dcterms:modified xsi:type="dcterms:W3CDTF">2026-10-14T02:46:42Z</dcterms:modified>
</cp:coreProperties>
</file>

<file path=docProps/custom.xml><?xml version="1.0" encoding="utf-8"?>
<Properties xmlns="http://schemas.openxmlformats.org/officeDocument/2006/custom-properties" xmlns:vt="http://schemas.openxmlformats.org/officeDocument/2006/docPropsVTypes"/>
</file>